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D1" w:rsidRDefault="00EC6CD1" w:rsidP="00EC6CD1">
      <w:r>
        <w:rPr>
          <w:rFonts w:ascii="Calibri" w:hAnsi="Calibri" w:cs="Calibri"/>
          <w:b/>
          <w:bCs/>
        </w:rPr>
        <w:t xml:space="preserve">Tisztelt Tagunk!           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proofErr w:type="gramStart"/>
      <w:r>
        <w:rPr>
          <w:rStyle w:val="Kiemels2"/>
          <w:rFonts w:ascii="Calibri" w:hAnsi="Calibri" w:cs="Calibri"/>
        </w:rPr>
        <w:t>A</w:t>
      </w:r>
      <w:proofErr w:type="gramEnd"/>
      <w:r>
        <w:rPr>
          <w:rStyle w:val="Kiemels2"/>
          <w:rFonts w:ascii="Calibri" w:hAnsi="Calibri" w:cs="Calibri"/>
        </w:rPr>
        <w:t xml:space="preserve"> koronavírus-járvány az egész társadalom számára nyilvánvalóvá tette, hogy az agrárium működése nemzetgazdasági érdek. Engedjék meg, hogy mindenekelőtt megköszönjem Önöknek, hogy a jelenlegi kritikus helyzetben is kitartanak, és napról napra küzdenek azért, hogy a lakosság számára biztosítsák a mindennapi betevőt.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Más-más mértékben ugyan, de a járvány hatásai az agrárium valamennyi szereplőjét érintik. Az elmúlt hetekben tagságunktól érkezett jelzések alapján az Agrárminisztériummal egyeztetve kidolgoztuk azon javaslatokat, amelyek segítséget jelenthetnek ahhoz, hogy az agrárium szereplői átvészeljék a gazdasági nehézségeket, és a krízis elmúltával megerősödve folytathassák tevékenységüket.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Palkovics László innovációs és technológiai miniszter az operatív törzs 2020. április 7-ei sajtótájékoztatóján jelentette be a kormány legújabb gazdasági csomagjának részleteit, melyekben az agrárgazdasági kamara javaslatai is jelentős súllyal szerepelnek. A gazdasági csomag számos területen érinti az agráriumban, élelmiszeriparban tevékenykedő vállalkozásokat, melyek közül a legfontosabbak a következők:</w:t>
      </w:r>
    </w:p>
    <w:p w:rsidR="00EC6CD1" w:rsidRDefault="00EC6CD1" w:rsidP="00EC6C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</w:rPr>
        <w:t xml:space="preserve">Élelmiszergazdasági támogatási programok 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Elindul a Nemzeti Élelmiszergazdasági Válságkezelő program</w:t>
      </w:r>
      <w:r>
        <w:rPr>
          <w:rFonts w:eastAsia="Times New Roman"/>
        </w:rPr>
        <w:t xml:space="preserve"> </w:t>
      </w:r>
    </w:p>
    <w:p w:rsidR="00EC6CD1" w:rsidRDefault="00EC6CD1" w:rsidP="00EC6CD1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Ennek keretein belül a válsággal leginkább érintett területek (pl. bor, sör, pálinka, dísznövény, hal, szezonális zöldség-gyümölcs) részére támogatási forrás biztosítása.</w:t>
      </w:r>
    </w:p>
    <w:p w:rsidR="00EC6CD1" w:rsidRDefault="00EC6CD1" w:rsidP="00EC6CD1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Kedvezőbbé válik az Agrár Széchenyi Kártya folyószámlahitel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Beruházási programok indulnak</w:t>
      </w:r>
      <w:r>
        <w:rPr>
          <w:rFonts w:eastAsia="Times New Roman"/>
        </w:rPr>
        <w:t xml:space="preserve"> </w:t>
      </w:r>
    </w:p>
    <w:p w:rsidR="00EC6CD1" w:rsidRDefault="00EC6CD1" w:rsidP="00EC6CD1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Mezőgazdasági stratégiai beruházási program </w:t>
      </w:r>
    </w:p>
    <w:p w:rsidR="00EC6CD1" w:rsidRDefault="00EC6CD1" w:rsidP="00EC6CD1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Mezőgazdasági mikro és kisvállalati beruházási program</w:t>
      </w:r>
    </w:p>
    <w:p w:rsidR="00EC6CD1" w:rsidRDefault="00EC6CD1" w:rsidP="00EC6CD1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Élelmiszeripar stratégiai beruházási programja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A kutatás-fejlesztési és innovációs projektek indításának támogatása a modern adatalapú technológiák és eljárások bevezetése és alkalmazása céljából 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Digitális Agrár Rezsicsökkentési program indul, amivel mérsékelhetőek a gazdák kiadásai 2021-től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Munkahelyvédelmi bértámogatás, és a munkaidőkeret maximális időtartamának meghosszabbítása</w:t>
      </w:r>
      <w:r>
        <w:rPr>
          <w:rFonts w:eastAsia="Times New Roman"/>
        </w:rPr>
        <w:t> </w:t>
      </w:r>
    </w:p>
    <w:p w:rsidR="00EC6CD1" w:rsidRDefault="00EC6CD1" w:rsidP="00EC6C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</w:rPr>
        <w:t>Adókönnyítések</w:t>
      </w:r>
      <w:r>
        <w:rPr>
          <w:rFonts w:eastAsia="Times New Roman"/>
        </w:rPr>
        <w:t xml:space="preserve"> 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Kiterjesztésre kerül a munkáltatói és munkavállalói tehercsökkentés a díszkertész ágazat egy részére, a bortermelőkre, a pálinka-előállítókra és a kisüzemi sörfőzdékre jú</w:t>
      </w:r>
      <w:bookmarkStart w:id="0" w:name="_GoBack"/>
      <w:bookmarkEnd w:id="0"/>
      <w:r>
        <w:rPr>
          <w:rFonts w:ascii="Calibri" w:eastAsia="Times New Roman" w:hAnsi="Calibri" w:cs="Calibri"/>
        </w:rPr>
        <w:t>nius 30-ig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2 százalékponttal csökken a szociális hozzájárulási adó július 1-től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Elhalasztásra kerül az éves beszámolók és adóbevallások határideje szeptember 30-ra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Felgyorsítják az áfa-visszaigényléseket (normál adózónak 75 napról 30-ra, megbízható adózónak 30-ról 20 napra)</w:t>
      </w:r>
      <w:r>
        <w:rPr>
          <w:rFonts w:eastAsia="Times New Roman"/>
        </w:rPr>
        <w:t> </w:t>
      </w:r>
    </w:p>
    <w:p w:rsidR="00EC6CD1" w:rsidRDefault="00EC6CD1" w:rsidP="00EC6C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</w:rPr>
        <w:t>A hazai termékek nagyobb arányú megjelenésének támogatása a hazai közétkeztetésben és boltokban</w:t>
      </w:r>
      <w:r>
        <w:rPr>
          <w:rFonts w:eastAsia="Times New Roman"/>
        </w:rPr>
        <w:t xml:space="preserve"> 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lastRenderedPageBreak/>
        <w:t xml:space="preserve">Szabályozási környezet módosítása, a konyhák közösségi beszerzéseinek </w:t>
      </w:r>
      <w:proofErr w:type="spellStart"/>
      <w:r>
        <w:rPr>
          <w:rFonts w:ascii="Calibri" w:eastAsia="Times New Roman" w:hAnsi="Calibri" w:cs="Calibri"/>
        </w:rPr>
        <w:t>promótálása</w:t>
      </w:r>
      <w:proofErr w:type="spellEnd"/>
      <w:r>
        <w:rPr>
          <w:rFonts w:ascii="Calibri" w:eastAsia="Times New Roman" w:hAnsi="Calibri" w:cs="Calibri"/>
        </w:rPr>
        <w:t>, optimalizálása, központosított beszerzéssel rövid ellátási láncban a hazai élelmiszer-gazdasági szereplők megerősítése érdekében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Egységes védjegyrendszer bevezetése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2021-től élelmiszer </w:t>
      </w:r>
      <w:proofErr w:type="spellStart"/>
      <w:r>
        <w:rPr>
          <w:rFonts w:ascii="Calibri" w:eastAsia="Times New Roman" w:hAnsi="Calibri" w:cs="Calibri"/>
        </w:rPr>
        <w:t>nyomonkövetési</w:t>
      </w:r>
      <w:proofErr w:type="spellEnd"/>
      <w:r>
        <w:rPr>
          <w:rFonts w:ascii="Calibri" w:eastAsia="Times New Roman" w:hAnsi="Calibri" w:cs="Calibri"/>
        </w:rPr>
        <w:t xml:space="preserve"> rendszer kerül bevezetésre</w:t>
      </w:r>
      <w:r>
        <w:rPr>
          <w:rFonts w:eastAsia="Times New Roman"/>
        </w:rPr>
        <w:t> </w:t>
      </w:r>
    </w:p>
    <w:p w:rsidR="00EC6CD1" w:rsidRDefault="00EC6CD1" w:rsidP="00EC6C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</w:rPr>
        <w:t>Kistelepülések ellátásbiztonságának elősegítése</w:t>
      </w:r>
      <w:r>
        <w:rPr>
          <w:rFonts w:eastAsia="Times New Roman"/>
        </w:rPr>
        <w:t xml:space="preserve"> </w:t>
      </w:r>
    </w:p>
    <w:p w:rsidR="00EC6CD1" w:rsidRDefault="00EC6CD1" w:rsidP="00EC6CD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>Ehhez kapcsolódóan a szükséges logisztikai rendszer kialakítása, illetve megerősítése, munkahelymegtartó támogatások biztosítása.</w:t>
      </w:r>
    </w:p>
    <w:p w:rsidR="00D91CCB" w:rsidRDefault="00EC6CD1" w:rsidP="00EC6CD1">
      <w:r>
        <w:br/>
      </w:r>
      <w:r>
        <w:rPr>
          <w:rFonts w:ascii="Calibri" w:hAnsi="Calibri" w:cs="Calibri"/>
        </w:rPr>
        <w:t>Bízunk benne, hogy a fenti intézkedések segítséget jelentenek a nehéz helyzetbe került tagjainknak ebben a kritikus időszakban. Az egyes intézkedések részletei várhatóan a következő napokban kerülnek ismertetésre, a részleteket a honlapunkon természetesen közzé fogjuk tenni.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Önöktől, a tagjainktól számos észrevétel, javaslat érkezett már eddig is, azokra a továbbiakban is számítunk, mind az erre a célra létrehozott forródrótos telefonszámon (</w:t>
      </w:r>
      <w:hyperlink r:id="rId6" w:history="1">
        <w:r>
          <w:rPr>
            <w:rStyle w:val="Hiperhivatkozs"/>
            <w:rFonts w:ascii="Calibri" w:hAnsi="Calibri" w:cs="Calibri"/>
            <w:color w:val="006633"/>
            <w:u w:val="none"/>
          </w:rPr>
          <w:t>+36 1 803 62 33</w:t>
        </w:r>
      </w:hyperlink>
      <w:r>
        <w:rPr>
          <w:rFonts w:ascii="Calibri" w:hAnsi="Calibri" w:cs="Calibri"/>
        </w:rPr>
        <w:t xml:space="preserve">), mind a megyei agrárkoordinációs munkacsoportokon keresztül (a megyei igazgatóságok elérhetőségei a NAK portálon, </w:t>
      </w:r>
      <w:hyperlink r:id="rId7" w:history="1">
        <w:r>
          <w:rPr>
            <w:rStyle w:val="Hiperhivatkozs"/>
            <w:rFonts w:ascii="Calibri" w:hAnsi="Calibri" w:cs="Calibri"/>
            <w:color w:val="006633"/>
          </w:rPr>
          <w:t>ezen</w:t>
        </w:r>
      </w:hyperlink>
      <w:r>
        <w:rPr>
          <w:rFonts w:ascii="Calibri" w:hAnsi="Calibri" w:cs="Calibri"/>
        </w:rPr>
        <w:t xml:space="preserve"> a linken érhetőek el).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Style w:val="Kiemels2"/>
          <w:rFonts w:ascii="Calibri" w:hAnsi="Calibri" w:cs="Calibri"/>
        </w:rPr>
        <w:t>Munkájukhoz kitartást és jó egészséget kívánok!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Üdvözlettel,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Győrffy Balázs</w:t>
      </w:r>
      <w:r>
        <w:rPr>
          <w:rFonts w:ascii="Calibri" w:hAnsi="Calibri" w:cs="Calibri"/>
        </w:rPr>
        <w:br/>
        <w:t>elnök</w:t>
      </w:r>
    </w:p>
    <w:sectPr w:rsidR="00D9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D7F"/>
    <w:multiLevelType w:val="multilevel"/>
    <w:tmpl w:val="E2E6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D1"/>
    <w:rsid w:val="00D91CCB"/>
    <w:rsid w:val="00E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CD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C6CD1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EC6C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CD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C6CD1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EC6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k.hu/kamara/123-rolunk/megyei-igazgatosagok/18-megyei-igazgatosag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6180362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Páricsi Szabolcs</dc:creator>
  <cp:lastModifiedBy>Páricsi Szabolcs</cp:lastModifiedBy>
  <cp:revision>1</cp:revision>
  <cp:lastPrinted>2020-04-09T05:45:00Z</cp:lastPrinted>
  <dcterms:created xsi:type="dcterms:W3CDTF">2020-04-09T05:44:00Z</dcterms:created>
  <dcterms:modified xsi:type="dcterms:W3CDTF">2020-04-09T05:45:00Z</dcterms:modified>
</cp:coreProperties>
</file>